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7D862" w14:textId="1BF323B5" w:rsidR="002E32B4" w:rsidRPr="00BA6EC0" w:rsidRDefault="004213F7" w:rsidP="002E32B4">
      <w:pPr>
        <w:pStyle w:val="Header"/>
        <w:jc w:val="center"/>
        <w:rPr>
          <w:rFonts w:cstheme="minorHAnsi"/>
          <w:b/>
          <w:bCs/>
          <w:sz w:val="40"/>
          <w:szCs w:val="40"/>
          <w:rtl/>
          <w:lang w:bidi="prs-AF"/>
        </w:rPr>
      </w:pPr>
      <w:r w:rsidRPr="00BA6EC0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56192" behindDoc="1" locked="0" layoutInCell="1" allowOverlap="1" wp14:anchorId="5BF8C6F0" wp14:editId="701ADE2C">
            <wp:simplePos x="0" y="0"/>
            <wp:positionH relativeFrom="column">
              <wp:posOffset>23714</wp:posOffset>
            </wp:positionH>
            <wp:positionV relativeFrom="paragraph">
              <wp:posOffset>162260</wp:posOffset>
            </wp:positionV>
            <wp:extent cx="863716" cy="746125"/>
            <wp:effectExtent l="0" t="0" r="0" b="0"/>
            <wp:wrapNone/>
            <wp:docPr id="20" name="Picture 20" descr="C:\Users\NP\Desktop\ل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P\Desktop\لو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06" cy="76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2B4" w:rsidRPr="00BA6EC0">
        <w:rPr>
          <w:rFonts w:cs="B Nazanin"/>
          <w:noProof/>
          <w:sz w:val="26"/>
          <w:szCs w:val="26"/>
          <w:rtl/>
        </w:rPr>
        <w:drawing>
          <wp:anchor distT="0" distB="0" distL="114300" distR="114300" simplePos="0" relativeHeight="251661312" behindDoc="1" locked="0" layoutInCell="1" allowOverlap="1" wp14:anchorId="73218222" wp14:editId="49D434C2">
            <wp:simplePos x="0" y="0"/>
            <wp:positionH relativeFrom="margin">
              <wp:posOffset>4925683</wp:posOffset>
            </wp:positionH>
            <wp:positionV relativeFrom="paragraph">
              <wp:posOffset>162261</wp:posOffset>
            </wp:positionV>
            <wp:extent cx="767751" cy="746510"/>
            <wp:effectExtent l="0" t="0" r="0" b="0"/>
            <wp:wrapNone/>
            <wp:docPr id="22" name="Picture 22" descr="G:\لوگ\لوگ وزار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لوگ\لوگ وزارت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051" cy="75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2B4" w:rsidRPr="00BA6EC0">
        <w:rPr>
          <w:rFonts w:cs="B Nazanin"/>
          <w:noProof/>
          <w:sz w:val="26"/>
          <w:szCs w:val="26"/>
          <w:rtl/>
        </w:rPr>
        <w:drawing>
          <wp:anchor distT="0" distB="0" distL="114300" distR="114300" simplePos="0" relativeHeight="251658240" behindDoc="1" locked="0" layoutInCell="1" allowOverlap="1" wp14:anchorId="566AF48A" wp14:editId="5E18762B">
            <wp:simplePos x="0" y="0"/>
            <wp:positionH relativeFrom="margin">
              <wp:posOffset>8923504</wp:posOffset>
            </wp:positionH>
            <wp:positionV relativeFrom="paragraph">
              <wp:posOffset>11800</wp:posOffset>
            </wp:positionV>
            <wp:extent cx="1018564" cy="990384"/>
            <wp:effectExtent l="0" t="0" r="0" b="635"/>
            <wp:wrapNone/>
            <wp:docPr id="21" name="Picture 21" descr="G:\لوگ\لوگ وزار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لوگ\لوگ وزارت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64" cy="990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2B4" w:rsidRPr="00BA6EC0">
        <w:rPr>
          <w:b/>
          <w:bCs/>
          <w:sz w:val="48"/>
          <w:szCs w:val="48"/>
          <w:rtl/>
          <w:lang w:bidi="fa-IR"/>
        </w:rPr>
        <w:t>وز</w:t>
      </w:r>
      <w:r w:rsidR="002E32B4" w:rsidRPr="00BA6EC0">
        <w:rPr>
          <w:rFonts w:cstheme="minorHAnsi"/>
          <w:b/>
          <w:bCs/>
          <w:sz w:val="44"/>
          <w:szCs w:val="44"/>
          <w:rtl/>
          <w:lang w:bidi="fa-IR"/>
        </w:rPr>
        <w:t>ار</w:t>
      </w:r>
      <w:r w:rsidR="002E32B4" w:rsidRPr="00BA6EC0">
        <w:rPr>
          <w:rFonts w:cstheme="minorHAnsi"/>
          <w:b/>
          <w:bCs/>
          <w:sz w:val="40"/>
          <w:szCs w:val="40"/>
          <w:rtl/>
          <w:lang w:bidi="fa-IR"/>
        </w:rPr>
        <w:t>ت تحصـیــــــــــــــــــلات عــالــی</w:t>
      </w:r>
    </w:p>
    <w:p w14:paraId="5DB5069C" w14:textId="2B6C201D" w:rsidR="002E32B4" w:rsidRPr="00BA6EC0" w:rsidRDefault="002E32B4" w:rsidP="0089170B">
      <w:pPr>
        <w:pStyle w:val="Header"/>
        <w:spacing w:line="276" w:lineRule="auto"/>
        <w:jc w:val="center"/>
        <w:rPr>
          <w:rFonts w:cstheme="minorHAnsi"/>
          <w:b/>
          <w:bCs/>
          <w:sz w:val="36"/>
          <w:szCs w:val="36"/>
          <w:rtl/>
          <w:lang w:bidi="fa-IR"/>
        </w:rPr>
      </w:pPr>
      <w:r w:rsidRPr="00BA6EC0">
        <w:rPr>
          <w:rFonts w:cstheme="minorHAnsi"/>
          <w:b/>
          <w:bCs/>
          <w:sz w:val="36"/>
          <w:szCs w:val="36"/>
          <w:rtl/>
          <w:lang w:bidi="fa-IR"/>
        </w:rPr>
        <w:t>ریاست پوهنتـــــون فاریاب</w:t>
      </w:r>
    </w:p>
    <w:p w14:paraId="0E782032" w14:textId="530C11B4" w:rsidR="002E32B4" w:rsidRPr="00BA6EC0" w:rsidRDefault="002E32B4" w:rsidP="0089170B">
      <w:pPr>
        <w:pStyle w:val="Header"/>
        <w:tabs>
          <w:tab w:val="center" w:pos="5085"/>
          <w:tab w:val="left" w:pos="6985"/>
        </w:tabs>
        <w:spacing w:line="276" w:lineRule="auto"/>
        <w:jc w:val="center"/>
        <w:rPr>
          <w:rFonts w:cstheme="minorHAnsi"/>
          <w:b/>
          <w:bCs/>
          <w:sz w:val="32"/>
          <w:szCs w:val="32"/>
          <w:rtl/>
          <w:lang w:bidi="fa-IR"/>
        </w:rPr>
      </w:pPr>
      <w:r w:rsidRPr="00BA6EC0">
        <w:rPr>
          <w:rFonts w:cstheme="minorHAnsi"/>
          <w:b/>
          <w:bCs/>
          <w:sz w:val="32"/>
          <w:szCs w:val="32"/>
          <w:rtl/>
          <w:lang w:bidi="fa-IR"/>
        </w:rPr>
        <w:t>ریاست فاکولته اقتصاد</w:t>
      </w:r>
    </w:p>
    <w:p w14:paraId="4D560509" w14:textId="77777777" w:rsidR="002E32B4" w:rsidRPr="002E32B4" w:rsidRDefault="002E32B4" w:rsidP="002E32B4">
      <w:pPr>
        <w:pStyle w:val="Header"/>
        <w:tabs>
          <w:tab w:val="center" w:pos="5085"/>
          <w:tab w:val="left" w:pos="6985"/>
        </w:tabs>
        <w:jc w:val="center"/>
        <w:rPr>
          <w:b/>
          <w:bCs/>
          <w:sz w:val="36"/>
          <w:szCs w:val="36"/>
          <w:rtl/>
          <w:lang w:bidi="fa-IR"/>
        </w:rPr>
      </w:pPr>
    </w:p>
    <w:p w14:paraId="245060CB" w14:textId="2D4D4FF6" w:rsidR="00350B65" w:rsidRDefault="0047783E" w:rsidP="002E32B4">
      <w:pPr>
        <w:bidi/>
        <w:spacing w:line="36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گزارش از فعالیت های سال 140</w:t>
      </w:r>
      <w:r w:rsidR="002E32B4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="00E34C35" w:rsidRPr="00FE68D9">
        <w:rPr>
          <w:rFonts w:cs="B Zar" w:hint="cs"/>
          <w:b/>
          <w:bCs/>
          <w:sz w:val="28"/>
          <w:szCs w:val="28"/>
          <w:rtl/>
          <w:lang w:bidi="fa-IR"/>
        </w:rPr>
        <w:t xml:space="preserve"> پوهنحی اقتصاد</w:t>
      </w:r>
    </w:p>
    <w:p w14:paraId="3DE4E66A" w14:textId="4790E4E1" w:rsidR="002E32B4" w:rsidRPr="00BA6EC0" w:rsidRDefault="002E32B4" w:rsidP="00470F71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گزارش دهنده: پوهنیار نعمت الله یولداش رئیس پوهنحی اقتصاد</w:t>
      </w:r>
    </w:p>
    <w:p w14:paraId="116847A7" w14:textId="77777777" w:rsidR="002E32B4" w:rsidRPr="00BA6EC0" w:rsidRDefault="002E32B4" w:rsidP="00470F71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گزارش گیرنده: محترم مولوی محمد محق، رئیس عمومی پوهنتون فاریاب </w:t>
      </w:r>
    </w:p>
    <w:p w14:paraId="0A015DFF" w14:textId="196EE474" w:rsidR="002E32B4" w:rsidRPr="00BA6EC0" w:rsidRDefault="002E32B4" w:rsidP="00470F71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تاریخ: 25 حوت 1403</w:t>
      </w:r>
    </w:p>
    <w:p w14:paraId="3A9E0A76" w14:textId="77777777" w:rsidR="009C5092" w:rsidRPr="00BA6EC0" w:rsidRDefault="009C5092" w:rsidP="00470F71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پوهنحی اقتصاد پوهنتون فاریاب از بدو ایجاد تلاش های مستمر را 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برای تربیت </w:t>
      </w:r>
      <w:r w:rsidR="0047783E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محصلان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حوزه های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مختلف اقتصاد منجمله؛ بخش های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مالی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،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بانکداری، احصائیه و کمپیوتر و اداره و تجارت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انجام داده است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است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14:paraId="5C042BFB" w14:textId="77777777" w:rsidR="009C5092" w:rsidRPr="00BA6EC0" w:rsidRDefault="009C5092" w:rsidP="00470F71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از آنجا که ارائه گزارش از فعالیت های اداری، علمی و تحقیقی در یک نهاد تحصیلی یک اصل مهم در قسمت ادامه فعالیت های یک اداره بوده و از سوی دیگر، درقسمت حل مشکلات، نقایص و چالش های پیش آمده در جریان اجرای وظایف امر حتمی پنداشته میشود و همچنان نقش مهمی را در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اجرای وظایف  و رسیدن به اهداف که همانا ارائه خدمات بهتر است دارا می باشد. که گزارش مستمر از فعالیت ها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جریان تحقق و بهبود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خدمات اداری،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کیفیت تدریس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>را در تمام سطوح تقویت می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بخشد. پوهنحی اقتصاد پوهنتون فاریاب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فعالیت های آموزشی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خویش را مطابق به پلان عملیاتی و جدول زمان بندی بصورت مستمر در تمام بخش های اکادمیک و اداری جهت بهبود و ارتقای کیفیت تدریس با تمام تلاش های خستگی ناپذیر انجام داده است، میتوان دستآوردهای این </w:t>
      </w:r>
      <w:r w:rsidR="0047783E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پوهنحی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را </w:t>
      </w:r>
      <w:r w:rsidR="0047783E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به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t xml:space="preserve"> شکل فشرده بیان کرد:</w:t>
      </w:r>
    </w:p>
    <w:p w14:paraId="2718113B" w14:textId="77777777" w:rsidR="009C5092" w:rsidRPr="00BA6EC0" w:rsidRDefault="00F8111C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بخش های علمی و اداری پوهنحی </w:t>
      </w:r>
    </w:p>
    <w:p w14:paraId="6159BE20" w14:textId="77777777" w:rsidR="00E34C35" w:rsidRPr="00BA6EC0" w:rsidRDefault="0047783E" w:rsidP="00470F7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تدویر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جلسات</w:t>
      </w:r>
      <w:r w:rsidR="00E34C3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شورای علمی پوهنحی طور دوامدار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نوبتی</w:t>
      </w:r>
      <w:r w:rsidR="002A6792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طول 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سال</w:t>
      </w:r>
      <w:r w:rsidR="00E3047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منظور اتخاذ تصامیم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</w:t>
      </w:r>
      <w:r w:rsidR="002B587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بهبود فعالیت های علمی و اداری 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این پوهنحی دایر گردیده و همواره تصامیم مفید و ارزنده ره در بهبود فعالیت های آموزشی </w:t>
      </w:r>
      <w:r w:rsidR="002B587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 اداری 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اتخاذ نموده است</w:t>
      </w:r>
    </w:p>
    <w:p w14:paraId="4ADFCC95" w14:textId="07962F2A" w:rsidR="002026F5" w:rsidRPr="00BA6EC0" w:rsidRDefault="002026F5" w:rsidP="00470F7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تهیه و ترتیب پلان های عملیاتی، کاری و پلان بهبود کیفیت تدریس سمستر وار و سالانه در سال 140</w:t>
      </w:r>
      <w:r w:rsidR="00A2122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</w:p>
    <w:p w14:paraId="06B84CBE" w14:textId="77777777" w:rsidR="007E29A8" w:rsidRPr="00BA6EC0" w:rsidRDefault="007E29A8" w:rsidP="00470F7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طی مراحل دوسیه تثیبیت رتبه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="002B587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دوسیه های تحیقیق علمی ،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دوسیه های پیشنهاد موضوع اثر ترجمه</w:t>
      </w:r>
      <w:r w:rsidR="008A61F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ترفیع</w:t>
      </w:r>
      <w:r w:rsidR="002B587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اعضای کادر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علمی دیپارتمنت ها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طول سال،</w:t>
      </w:r>
    </w:p>
    <w:p w14:paraId="21A23B24" w14:textId="276181FE" w:rsidR="00F8111C" w:rsidRPr="00BA6EC0" w:rsidRDefault="00FB24D6" w:rsidP="00470F7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تائید گزارش فعالیت های دیپارتمنت ها از اجرات شان</w:t>
      </w:r>
      <w:r w:rsidR="00D64A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سمستر های بهاری </w:t>
      </w:r>
      <w:r w:rsidR="002B587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خزانی</w:t>
      </w:r>
      <w:r w:rsidR="002B587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زمستانی 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سال 140</w:t>
      </w:r>
      <w:r w:rsidR="00A2122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</w:p>
    <w:p w14:paraId="67C39E2E" w14:textId="77777777" w:rsidR="00234C02" w:rsidRPr="00BA6EC0" w:rsidRDefault="00234C02" w:rsidP="00470F7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معرفی اعضای کادر علمی</w:t>
      </w:r>
      <w:r w:rsidR="00F8111C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دیپارتمنت ها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کمیته های تشکیلاتی </w:t>
      </w:r>
      <w:r w:rsidR="00F8111C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سطح پوهنحی و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پوهنتون</w:t>
      </w:r>
    </w:p>
    <w:p w14:paraId="2970BC59" w14:textId="6FF59EF1" w:rsidR="00576B77" w:rsidRPr="00BA6EC0" w:rsidRDefault="009B3FFE" w:rsidP="00470F7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lastRenderedPageBreak/>
        <w:t xml:space="preserve">منظوری پیشنهاد دیپارتمنت ها در 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قسمت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عضویت</w:t>
      </w:r>
      <w:r w:rsidR="00986EA0" w:rsidRPr="00BA6EC0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986EA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شورای علمی</w:t>
      </w:r>
      <w:r w:rsidR="00D6366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پوهنحی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سال 140</w:t>
      </w:r>
      <w:r w:rsidR="00A2122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  <w:r w:rsidR="00576B77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14:paraId="5CFE2D10" w14:textId="77777777" w:rsidR="00576B77" w:rsidRPr="00BA6EC0" w:rsidRDefault="00576B77" w:rsidP="00470F71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معرفی اعضا کادر علمی به امتحانات کانکور ملی </w:t>
      </w:r>
    </w:p>
    <w:p w14:paraId="734F53C2" w14:textId="77777777" w:rsidR="00E34C35" w:rsidRPr="00BA6EC0" w:rsidRDefault="002A6792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تدویر</w:t>
      </w:r>
      <w:r w:rsidR="0066699E"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جلسات اداری با مدیر تدریسی در خصوص مسایل اداری پوهنحی</w:t>
      </w:r>
    </w:p>
    <w:p w14:paraId="6C294BFB" w14:textId="0727DADD" w:rsidR="001A0812" w:rsidRPr="00BA6EC0" w:rsidRDefault="001A0812" w:rsidP="00470F71">
      <w:pPr>
        <w:pStyle w:val="ListParagraph"/>
        <w:numPr>
          <w:ilvl w:val="1"/>
          <w:numId w:val="1"/>
        </w:numPr>
        <w:bidi/>
        <w:spacing w:after="16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برای تعمیم فرهنگ قانون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softHyphen/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مداری و ضوابط</w:t>
      </w:r>
      <w:r w:rsidR="001414BB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softHyphen/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گرایی در پوهنحی، رهبری پوهنحی از چگونگی رعایت لوایح وانجام وظایف مبتنی بر نتایج، نظارت دوامدار داشته است. </w:t>
      </w:r>
    </w:p>
    <w:p w14:paraId="0754C6E3" w14:textId="77777777" w:rsidR="001A0812" w:rsidRPr="00BA6EC0" w:rsidRDefault="001A0812" w:rsidP="00470F71">
      <w:pPr>
        <w:pStyle w:val="ListParagraph"/>
        <w:numPr>
          <w:ilvl w:val="1"/>
          <w:numId w:val="1"/>
        </w:numPr>
        <w:bidi/>
        <w:spacing w:after="16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کتاب نتایج و فارغان 1403 به اسرع وقت چاب، طی مراحل و ارسال گردیده است.</w:t>
      </w:r>
    </w:p>
    <w:p w14:paraId="5A5E98C0" w14:textId="77777777" w:rsidR="001A0812" w:rsidRPr="00BA6EC0" w:rsidRDefault="001A0812" w:rsidP="00470F71">
      <w:pPr>
        <w:pStyle w:val="ListParagraph"/>
        <w:numPr>
          <w:ilvl w:val="1"/>
          <w:numId w:val="1"/>
        </w:numPr>
        <w:bidi/>
        <w:spacing w:after="16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برای تسریع روند عرضه خدمات و ترویج روحیه همکاری در انجام فعالیت</w:t>
      </w:r>
      <w:r w:rsidRPr="00BA6EC0">
        <w:rPr>
          <w:rFonts w:asciiTheme="majorBidi" w:hAnsiTheme="majorBidi" w:cs="B Nazanin"/>
          <w:sz w:val="28"/>
          <w:szCs w:val="28"/>
          <w:rtl/>
          <w:lang w:bidi="fa-IR"/>
        </w:rPr>
        <w:softHyphen/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های اداری، ریاست پوهنحی کارکنان اداری را رهنمایی لازم نموده است که الحمدالله در جریان این سال هیچ نوع مشکل رونما نشده است.</w:t>
      </w:r>
    </w:p>
    <w:p w14:paraId="0D1EA840" w14:textId="79A79C2F" w:rsidR="001A0812" w:rsidRPr="00BA6EC0" w:rsidRDefault="001A0812" w:rsidP="00470F71">
      <w:pPr>
        <w:pStyle w:val="ListParagraph"/>
        <w:numPr>
          <w:ilvl w:val="1"/>
          <w:numId w:val="1"/>
        </w:numPr>
        <w:bidi/>
        <w:spacing w:after="160" w:line="240" w:lineRule="auto"/>
        <w:jc w:val="both"/>
        <w:rPr>
          <w:rFonts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رئیس پوهنحی در جلسات ریاست پوهنتون فاریاب اشتراک فعال داشته و در کارهای مشترک مرتبط به پوهنتون سهم موثر داشته است</w:t>
      </w:r>
      <w:r w:rsidRPr="00BA6EC0">
        <w:rPr>
          <w:rFonts w:cs="B Nazanin" w:hint="cs"/>
          <w:sz w:val="28"/>
          <w:szCs w:val="28"/>
          <w:rtl/>
          <w:lang w:bidi="fa-IR"/>
        </w:rPr>
        <w:t>.</w:t>
      </w:r>
    </w:p>
    <w:p w14:paraId="454D1CD5" w14:textId="7D5A5292" w:rsidR="00704E6B" w:rsidRPr="00BA6EC0" w:rsidRDefault="005C0B0F" w:rsidP="00470F7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ترتیب</w:t>
      </w:r>
      <w:r w:rsidR="005F16E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تنظیم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حاضری</w:t>
      </w:r>
      <w:r w:rsidR="005F16E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شقه امتحانات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صنوف</w:t>
      </w:r>
      <w:r w:rsidR="005F16E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دیپارت</w:t>
      </w:r>
      <w:r w:rsidR="006379D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منت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های سه گانه این پوهنحی در سمستر های بهاری و خزانی</w:t>
      </w:r>
      <w:r w:rsidR="00E8648F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( جفت و تاق)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، رفع چانس ها</w:t>
      </w:r>
      <w:r w:rsidR="00E8648F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محرومیت ها</w:t>
      </w:r>
    </w:p>
    <w:p w14:paraId="3A57EBD3" w14:textId="00564D5A" w:rsidR="00F8111C" w:rsidRPr="00BA6EC0" w:rsidRDefault="005F16E3" w:rsidP="008D31F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ترتیب و تنظیم ترانسکریپ نمرات محصلان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دوره های مختلف این پوهنحی</w:t>
      </w:r>
      <w:r w:rsidR="00E8648F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تعداد (</w:t>
      </w:r>
      <w:r w:rsidR="008D31F3">
        <w:rPr>
          <w:rFonts w:asciiTheme="majorBidi" w:hAnsiTheme="majorBidi" w:cs="B Nazanin" w:hint="cs"/>
          <w:sz w:val="28"/>
          <w:szCs w:val="28"/>
          <w:rtl/>
          <w:lang w:bidi="fa-IR"/>
        </w:rPr>
        <w:t>46</w:t>
      </w:r>
      <w:r w:rsidR="00757D82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)</w:t>
      </w:r>
      <w:r w:rsidR="008D31F3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جلد هم از ذکور و اناث 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می باشد</w:t>
      </w:r>
    </w:p>
    <w:p w14:paraId="59FECC53" w14:textId="1A6347D7" w:rsidR="005F16E3" w:rsidRPr="00BA6EC0" w:rsidRDefault="005F16E3" w:rsidP="008D31F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اجرا و ثبت دیپلوم فراغت</w:t>
      </w:r>
      <w:r w:rsidR="00757D82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تعداد</w:t>
      </w:r>
      <w:r w:rsidR="00B91D7A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( </w:t>
      </w:r>
      <w:r w:rsidR="008D31F3">
        <w:rPr>
          <w:rFonts w:asciiTheme="majorBidi" w:hAnsiTheme="majorBidi" w:cs="B Nazanin" w:hint="cs"/>
          <w:sz w:val="28"/>
          <w:szCs w:val="28"/>
          <w:rtl/>
          <w:lang w:bidi="fa-IR"/>
        </w:rPr>
        <w:t>50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) از فارغین دیپارتمنت های مالی و بانکداری، احصائیه و کمپیوتر و اداره و تشبثات </w:t>
      </w:r>
    </w:p>
    <w:p w14:paraId="1EF181B8" w14:textId="77777777" w:rsidR="005C0B0F" w:rsidRPr="00BA6EC0" w:rsidRDefault="005C0B0F" w:rsidP="00470F7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ترتیب و تنظیم تقسیم اوقات درسی</w:t>
      </w:r>
      <w:r w:rsidR="002D4F5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F8111C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سمستر های بهاری و خزانی</w:t>
      </w:r>
      <w:r w:rsidR="004141EA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(جفت و تاق)</w:t>
      </w:r>
      <w:r w:rsidR="00F8111C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همچنان تقسیم اوقات امتحانات سمسترها</w:t>
      </w:r>
    </w:p>
    <w:p w14:paraId="49F132D9" w14:textId="7A806657" w:rsidR="00704E6B" w:rsidRPr="00BA6EC0" w:rsidRDefault="00874852" w:rsidP="00470F7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علان خلص نتایج  سمستر های بهاری و خزانی 140</w:t>
      </w:r>
      <w:r w:rsidR="003A6BEA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</w:p>
    <w:p w14:paraId="64A25C8C" w14:textId="70A0F7B2" w:rsidR="00457D6A" w:rsidRPr="00BA6EC0" w:rsidRDefault="005910F0" w:rsidP="00470F7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جذب محصلین جدیدالشمول</w:t>
      </w:r>
      <w:r w:rsidR="00757D82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تعداد   ( </w:t>
      </w:r>
      <w:r w:rsidR="001414BB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130</w:t>
      </w:r>
      <w:r w:rsidR="00757D82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)</w:t>
      </w:r>
      <w:r w:rsidR="00BC42C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تن</w:t>
      </w:r>
      <w:r w:rsidR="00757D82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ذکور 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 هر سه دیپارتمنت </w:t>
      </w:r>
      <w:r w:rsidR="00457D6A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چ</w:t>
      </w:r>
    </w:p>
    <w:p w14:paraId="0524189A" w14:textId="77777777" w:rsidR="00457D6A" w:rsidRPr="00BA6EC0" w:rsidRDefault="00457D6A" w:rsidP="00470F71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2058"/>
        <w:gridCol w:w="2057"/>
        <w:gridCol w:w="2057"/>
        <w:gridCol w:w="1964"/>
      </w:tblGrid>
      <w:tr w:rsidR="00F8111C" w:rsidRPr="00BA6EC0" w14:paraId="7F7C5A5C" w14:textId="77777777" w:rsidTr="00F04D6B">
        <w:tc>
          <w:tcPr>
            <w:tcW w:w="2394" w:type="dxa"/>
            <w:shd w:val="clear" w:color="auto" w:fill="C4BC96" w:themeFill="background2" w:themeFillShade="BF"/>
          </w:tcPr>
          <w:p w14:paraId="26A90B98" w14:textId="78F8E921" w:rsidR="00FE1C38" w:rsidRPr="00BA6EC0" w:rsidRDefault="00FE1C38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A6EC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دیپارتمنت مالی و بانکداری</w:t>
            </w:r>
          </w:p>
        </w:tc>
        <w:tc>
          <w:tcPr>
            <w:tcW w:w="2394" w:type="dxa"/>
            <w:shd w:val="clear" w:color="auto" w:fill="C4BC96" w:themeFill="background2" w:themeFillShade="BF"/>
          </w:tcPr>
          <w:p w14:paraId="3E2E9C89" w14:textId="77777777" w:rsidR="00FE1C38" w:rsidRPr="00BA6EC0" w:rsidRDefault="00FE1C38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A6EC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دیپارتمنت احصائیه و کمپیوتر</w:t>
            </w:r>
          </w:p>
        </w:tc>
        <w:tc>
          <w:tcPr>
            <w:tcW w:w="2394" w:type="dxa"/>
            <w:shd w:val="clear" w:color="auto" w:fill="C4BC96" w:themeFill="background2" w:themeFillShade="BF"/>
          </w:tcPr>
          <w:p w14:paraId="1D381734" w14:textId="77777777" w:rsidR="00FE1C38" w:rsidRPr="00BA6EC0" w:rsidRDefault="00FE1C38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  <w:r w:rsidRPr="00BA6EC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 xml:space="preserve">دیپارتمنت </w:t>
            </w:r>
            <w:r w:rsidRPr="00BA6EC0"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  <w:t>BBA</w:t>
            </w:r>
          </w:p>
        </w:tc>
        <w:tc>
          <w:tcPr>
            <w:tcW w:w="2394" w:type="dxa"/>
            <w:shd w:val="clear" w:color="auto" w:fill="C4BC96" w:themeFill="background2" w:themeFillShade="BF"/>
          </w:tcPr>
          <w:p w14:paraId="0BDEDACB" w14:textId="77777777" w:rsidR="00FE1C38" w:rsidRPr="00BA6EC0" w:rsidRDefault="00FE1C38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A6EC0"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  <w:t>مجموع</w:t>
            </w:r>
          </w:p>
        </w:tc>
      </w:tr>
      <w:tr w:rsidR="00F8111C" w:rsidRPr="00BA6EC0" w14:paraId="5D98A51A" w14:textId="77777777" w:rsidTr="00F04D6B">
        <w:tc>
          <w:tcPr>
            <w:tcW w:w="2394" w:type="dxa"/>
            <w:shd w:val="clear" w:color="auto" w:fill="C6D9F1" w:themeFill="text2" w:themeFillTint="33"/>
            <w:vAlign w:val="center"/>
          </w:tcPr>
          <w:p w14:paraId="60A37999" w14:textId="39DF2917" w:rsidR="00FE1C38" w:rsidRPr="00BA6EC0" w:rsidRDefault="003A6BEA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BA6EC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2394" w:type="dxa"/>
            <w:shd w:val="clear" w:color="auto" w:fill="C6D9F1" w:themeFill="text2" w:themeFillTint="33"/>
            <w:vAlign w:val="center"/>
          </w:tcPr>
          <w:p w14:paraId="7A7CDE49" w14:textId="76868929" w:rsidR="00FE1C38" w:rsidRPr="00BA6EC0" w:rsidRDefault="003A6BEA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BA6EC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44</w:t>
            </w:r>
          </w:p>
        </w:tc>
        <w:tc>
          <w:tcPr>
            <w:tcW w:w="2394" w:type="dxa"/>
            <w:shd w:val="clear" w:color="auto" w:fill="C6D9F1" w:themeFill="text2" w:themeFillTint="33"/>
            <w:vAlign w:val="center"/>
          </w:tcPr>
          <w:p w14:paraId="23689274" w14:textId="3BB4AC5A" w:rsidR="00FE1C38" w:rsidRPr="00BA6EC0" w:rsidRDefault="003A6BEA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BA6EC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2394" w:type="dxa"/>
            <w:shd w:val="clear" w:color="auto" w:fill="C6D9F1" w:themeFill="text2" w:themeFillTint="33"/>
            <w:vAlign w:val="center"/>
          </w:tcPr>
          <w:p w14:paraId="7DC73066" w14:textId="1EAAF08A" w:rsidR="00FE1C38" w:rsidRPr="00BA6EC0" w:rsidRDefault="003A6BEA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BA6EC0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130</w:t>
            </w:r>
          </w:p>
        </w:tc>
      </w:tr>
      <w:tr w:rsidR="00F8111C" w:rsidRPr="00BA6EC0" w14:paraId="52755003" w14:textId="77777777" w:rsidTr="00F04D6B">
        <w:tc>
          <w:tcPr>
            <w:tcW w:w="2394" w:type="dxa"/>
            <w:shd w:val="clear" w:color="auto" w:fill="C6D9F1" w:themeFill="text2" w:themeFillTint="33"/>
            <w:vAlign w:val="center"/>
          </w:tcPr>
          <w:p w14:paraId="4402AD96" w14:textId="54AF6932" w:rsidR="00FE1C38" w:rsidRPr="00BA6EC0" w:rsidRDefault="00FE1C38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C6D9F1" w:themeFill="text2" w:themeFillTint="33"/>
            <w:vAlign w:val="center"/>
          </w:tcPr>
          <w:p w14:paraId="35CA36D9" w14:textId="4D19C9E0" w:rsidR="00FE1C38" w:rsidRPr="00BA6EC0" w:rsidRDefault="00FE1C38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C6D9F1" w:themeFill="text2" w:themeFillTint="33"/>
            <w:vAlign w:val="center"/>
          </w:tcPr>
          <w:p w14:paraId="29A6F721" w14:textId="77777777" w:rsidR="00FE1C38" w:rsidRPr="00BA6EC0" w:rsidRDefault="00FE1C38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C6D9F1" w:themeFill="text2" w:themeFillTint="33"/>
            <w:vAlign w:val="center"/>
          </w:tcPr>
          <w:p w14:paraId="05636DBB" w14:textId="77777777" w:rsidR="00FE1C38" w:rsidRPr="00BA6EC0" w:rsidRDefault="00FE1C38" w:rsidP="00470F71">
            <w:pPr>
              <w:pStyle w:val="ListParagraph"/>
              <w:bidi/>
              <w:ind w:left="0"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798B5BF4" w14:textId="257758E3" w:rsidR="00FE1C38" w:rsidRPr="00BA6EC0" w:rsidRDefault="00FE1C38" w:rsidP="00470F71">
      <w:pPr>
        <w:pStyle w:val="ListParagraph"/>
        <w:bidi/>
        <w:spacing w:after="0" w:line="240" w:lineRule="auto"/>
        <w:ind w:left="144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14:paraId="725389D0" w14:textId="777BA83C" w:rsidR="005910F0" w:rsidRPr="00BA6EC0" w:rsidRDefault="005910F0" w:rsidP="00470F7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تهیه راپور لیست محروم،تاجیل و منفکی محصلان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سال 140</w:t>
      </w:r>
      <w:r w:rsidR="001414BB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</w:p>
    <w:p w14:paraId="2BCCC98F" w14:textId="7D7C6365" w:rsidR="00F8111C" w:rsidRDefault="005F16E3" w:rsidP="00470F71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ارزیابی از فعالیت های مدیر تدریسی، معتمد جنسی و ملازمین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جریان سال 140</w:t>
      </w:r>
      <w:r w:rsidR="00457D6A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</w:p>
    <w:p w14:paraId="27FE07D6" w14:textId="6C2DDAF0" w:rsidR="00470F71" w:rsidRDefault="00470F71" w:rsidP="00470F71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3635093F" w14:textId="77777777" w:rsidR="00E579C4" w:rsidRDefault="00E579C4" w:rsidP="00E579C4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bookmarkStart w:id="0" w:name="_GoBack"/>
      <w:bookmarkEnd w:id="0"/>
    </w:p>
    <w:p w14:paraId="0C428ECC" w14:textId="706CCE78" w:rsidR="00470F71" w:rsidRPr="00470F71" w:rsidRDefault="00470F71" w:rsidP="00470F71">
      <w:p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14:paraId="6A5D48F7" w14:textId="4E110E38" w:rsidR="00165CC9" w:rsidRPr="00BA6EC0" w:rsidRDefault="0066699E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lastRenderedPageBreak/>
        <w:t>تدویر جلسات کمیته ها</w:t>
      </w:r>
      <w:r w:rsidR="00165CC9"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:</w:t>
      </w:r>
    </w:p>
    <w:p w14:paraId="17C519A7" w14:textId="55868670" w:rsidR="00165CC9" w:rsidRPr="00BA6EC0" w:rsidRDefault="00165CC9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کمیته نصاب: 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تدویر جلسات ارزیابی و نظارت از تطبیبق نصاب تحصیلی در سمستر های بهاری و خزانی</w:t>
      </w:r>
      <w:r w:rsidR="00427DAF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(جفت و تاق)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دیپارتمنت های سه گانه این پوهنحی</w:t>
      </w:r>
      <w:r w:rsidR="00546A7E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14:paraId="7F75E10C" w14:textId="5298EAA2" w:rsidR="00FE1C38" w:rsidRPr="00BA6EC0" w:rsidRDefault="00546A7E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کمیته تحقیق:</w:t>
      </w:r>
      <w:r w:rsidR="009E4C71"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طی مراحل دوسیه های پیشنهاد تعیین موضوعات تحقیقی استادان دیپارتمنت ها و دوسیه های تعیین موضوع اثر ترجمه استادان دیپارتمنت ها</w:t>
      </w:r>
    </w:p>
    <w:p w14:paraId="68479134" w14:textId="34453771" w:rsidR="00546A7E" w:rsidRPr="00BA6EC0" w:rsidRDefault="000D3352" w:rsidP="00470F71">
      <w:pPr>
        <w:pStyle w:val="ListParagraph"/>
        <w:bidi/>
        <w:spacing w:after="0" w:line="240" w:lineRule="auto"/>
        <w:ind w:left="144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ارزیابی و تصحیح مقالات علمی اعضای کادر علمی دیپارتمنت ها</w:t>
      </w:r>
    </w:p>
    <w:p w14:paraId="180377CF" w14:textId="18C9BB0F" w:rsidR="004213F7" w:rsidRPr="00BA6EC0" w:rsidRDefault="000D3352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کمیته تضمین کیفیت: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برگذاری چندین جلسه در مورد ارتقای کیفیت و بهبود کیفیت درسی در سطح پوهنحی و</w:t>
      </w:r>
      <w:r w:rsidR="00B04760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نظارت از تطبیق برنامه های تضمین کیفیت در سطح دیپارتمنت ها  طور مستمر</w:t>
      </w:r>
      <w:r w:rsidR="00B35D6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14:paraId="690FEFA7" w14:textId="774E75A0" w:rsidR="002026F5" w:rsidRPr="00BA6EC0" w:rsidRDefault="002026F5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توزیع پرسشنامه ارزیابی از کیفیت تدریس برای محصلان دیپارتمنت های سه گانه</w:t>
      </w:r>
    </w:p>
    <w:p w14:paraId="3D14E2D9" w14:textId="1E985E9C" w:rsidR="00B35D68" w:rsidRPr="00BA6EC0" w:rsidRDefault="00B04760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کمیته امتحانات: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6E501C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معرفی اعضای کمیته امتحانات و نظارت از برگزاری امتحانات با درنظرداشت لوایح مربوط</w:t>
      </w:r>
      <w:r w:rsidR="005021DE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</w:t>
      </w:r>
      <w:r w:rsidR="00B35D6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سمستر های بهاری و خزانی 1403</w:t>
      </w:r>
    </w:p>
    <w:p w14:paraId="2C76AD1A" w14:textId="7979FAD2" w:rsidR="005021DE" w:rsidRPr="00BA6EC0" w:rsidRDefault="005021DE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کمیته سرسبزی: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ایجاد فضای سبز در محوطه پوهنحی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با بکارگیری از منابع و امکانات داخلی پوهنحی که انواع گل ها و نهال های مثمر و زینتی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در سطح پوهنحی غرص گردیده است</w:t>
      </w:r>
    </w:p>
    <w:p w14:paraId="34FAB13D" w14:textId="0DFA07DF" w:rsidR="00557D35" w:rsidRPr="00BA6EC0" w:rsidRDefault="00E136D7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کمیته ورزش: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706E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تدویر برنامه های</w:t>
      </w:r>
      <w:r w:rsidR="002026F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ورزشی</w:t>
      </w:r>
      <w:r w:rsidR="00706E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خودی در سطح پوهنحی</w:t>
      </w:r>
      <w:r w:rsidR="002026F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میان محصلان دیپارتمنت ها</w:t>
      </w:r>
      <w:r w:rsidR="00706E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در بخش تیبل تینس و</w:t>
      </w:r>
      <w:r w:rsidR="000C793E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همچنان</w:t>
      </w:r>
      <w:r w:rsidR="00706E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FE1C3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اشتراک</w:t>
      </w:r>
      <w:r w:rsidR="000C793E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استادان </w:t>
      </w:r>
      <w:r w:rsidR="00B35D6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 محلصین </w:t>
      </w:r>
      <w:r w:rsidR="000C793E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این پوهنحی</w:t>
      </w:r>
      <w:r w:rsidR="00F6426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 در سطح پوهنتون </w:t>
      </w:r>
    </w:p>
    <w:p w14:paraId="050F49F9" w14:textId="49D61544" w:rsidR="00427DAF" w:rsidRPr="00BA6EC0" w:rsidRDefault="000C793E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کمیته ارشاد و دعوت: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برگذاری چندین جلسه </w:t>
      </w:r>
      <w:r w:rsidR="00427DAF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منظور تشویق محصلان به ارشادات دینی از شیوه های دعوت (تطبیق سنت نبوی ،صبر ،شیکبایی، حوصله مندی رفتار و کردار نیک ) وبرگذاری ختم قران اعظیم شان در سطح پوهنحی به نسبت پیشگام ماه مبارک رمضان </w:t>
      </w:r>
    </w:p>
    <w:p w14:paraId="4FBFAD90" w14:textId="7EC34133" w:rsidR="0001201C" w:rsidRPr="00BA6EC0" w:rsidRDefault="000C793E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کمیته فرهنگی</w:t>
      </w:r>
      <w:r w:rsidR="00427DAF"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: </w:t>
      </w:r>
      <w:r w:rsidR="00427DAF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برگذاری </w:t>
      </w:r>
      <w:r w:rsidR="0074555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محافل </w:t>
      </w:r>
      <w:r w:rsidR="00427DAF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منظور</w:t>
      </w:r>
      <w:r w:rsidR="0074555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تطبیق فرهنگ اسلامی و تفویض تحسین نامه برای  محصلان مم</w:t>
      </w:r>
      <w:r w:rsidR="00F6426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تاز و افتخار آور در سطح پوهنتون</w:t>
      </w:r>
    </w:p>
    <w:p w14:paraId="223D044A" w14:textId="77777777" w:rsidR="000C793E" w:rsidRPr="00BA6EC0" w:rsidRDefault="00745558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جلوگیری از نصب بنر های تبلغاتی بیرونی در سطح  پوهنحی </w:t>
      </w:r>
    </w:p>
    <w:p w14:paraId="19DA5E48" w14:textId="77777777" w:rsidR="00745558" w:rsidRPr="00BA6EC0" w:rsidRDefault="00745558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نصب از معلومات عمومی از مقالات معتبر ملی و بین المللی در وترین </w:t>
      </w:r>
    </w:p>
    <w:p w14:paraId="695FAA00" w14:textId="77777777" w:rsidR="00745558" w:rsidRPr="00BA6EC0" w:rsidRDefault="00745558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چاپ و نصب از فعالیت و کارکرد های محصلان در وترین های پوهنحی </w:t>
      </w:r>
    </w:p>
    <w:p w14:paraId="7DFAB309" w14:textId="4F6F2DC8" w:rsidR="0001201C" w:rsidRPr="00BA6EC0" w:rsidRDefault="00745558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تجلیل از فراغت محصلان دیپارتمنت سه گانه پوهنحی اقتصاد و تفویض تحسین نامه برای محصلان اول الی سوم نمره</w:t>
      </w:r>
    </w:p>
    <w:p w14:paraId="0AF9C9C7" w14:textId="77777777" w:rsidR="00745558" w:rsidRPr="00BA6EC0" w:rsidRDefault="000C793E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کمیته آموزش الکترونیک</w:t>
      </w:r>
      <w:r w:rsidR="00745558"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:</w:t>
      </w:r>
      <w:r w:rsidR="0074555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برگذاری چندین جلسه جهت پیشبرد هر چی بهتر تدریس آنلاین  و استفاده از تکنالوژی در صنوف درسی </w:t>
      </w:r>
    </w:p>
    <w:p w14:paraId="2BBE9F00" w14:textId="106E3B58" w:rsidR="000C793E" w:rsidRPr="00BA6EC0" w:rsidRDefault="000C793E" w:rsidP="00470F7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کمیته مبارزه با مواد مخدر</w:t>
      </w:r>
      <w:r w:rsidR="00745558"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:</w:t>
      </w:r>
      <w:r w:rsidR="0074555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برگذاری چندین جلسه آگاهی در مورد مضررات مواد مخدر از دیدگاه اسلام و </w:t>
      </w:r>
      <w:r w:rsidR="00F93B04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سلامتی </w:t>
      </w:r>
      <w:r w:rsidR="0074555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برای محصلان </w:t>
      </w:r>
    </w:p>
    <w:p w14:paraId="5E9D3AB4" w14:textId="77777777" w:rsidR="00557D35" w:rsidRPr="00BA6EC0" w:rsidRDefault="00557D35" w:rsidP="00470F71">
      <w:pPr>
        <w:pStyle w:val="ListParagraph"/>
        <w:bidi/>
        <w:spacing w:line="240" w:lineRule="auto"/>
        <w:jc w:val="both"/>
        <w:rPr>
          <w:rFonts w:cs="B Nazanin"/>
          <w:b/>
          <w:bCs/>
          <w:sz w:val="28"/>
          <w:szCs w:val="28"/>
          <w:u w:val="single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lastRenderedPageBreak/>
        <w:t>مشکلات و چالشها در بخش اداری موجود و پشنهاد لازم</w:t>
      </w:r>
      <w:r w:rsidRPr="00BA6EC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6FE74BB3" w14:textId="618F6CFC" w:rsidR="00557D35" w:rsidRPr="00BA6EC0" w:rsidRDefault="00557D35" w:rsidP="00470F71">
      <w:pPr>
        <w:pStyle w:val="ListParagraph"/>
        <w:numPr>
          <w:ilvl w:val="0"/>
          <w:numId w:val="8"/>
        </w:numPr>
        <w:bidi/>
        <w:spacing w:after="16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طبق پلان عملیاتی پوهنحی، بنابر نا معلوم بودن وجوه مالی، پوهنحی نتوانست سفرهای سیری علمی را برای استادان و محصلین  زمینه سازی نماید.</w:t>
      </w:r>
    </w:p>
    <w:p w14:paraId="16C21574" w14:textId="6F2CCF50" w:rsidR="00B37DF6" w:rsidRPr="00BA6EC0" w:rsidRDefault="002026F5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نظارت و ارزیابی فعالیت ها</w:t>
      </w:r>
    </w:p>
    <w:p w14:paraId="0B21A108" w14:textId="77777777" w:rsidR="0066699E" w:rsidRPr="00BA6EC0" w:rsidRDefault="0066699E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C961A4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نظارت و ارزیابی از فعالیت های دیپارتمنت ها با درنظرداشت تطبیق قوانین، مقررات، لوایح، طرزالعمل ها، تصاویب و پلان های عملیاتی و تطبیقی ماهانه، سمستروار دیپارتمنت ها</w:t>
      </w:r>
      <w:r w:rsidR="0044196B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طور دوامدار</w:t>
      </w:r>
    </w:p>
    <w:p w14:paraId="242B7032" w14:textId="77777777" w:rsidR="00A00E67" w:rsidRPr="00BA6EC0" w:rsidRDefault="00175985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نظارت و ارزیابی از فعالیت های کمیته ها در سطح پوهنحی طور مستمر</w:t>
      </w:r>
    </w:p>
    <w:p w14:paraId="317C0229" w14:textId="77777777" w:rsidR="00465B7A" w:rsidRPr="00BA6EC0" w:rsidRDefault="00465B7A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نظارت و ارزیابی از فعالیت های مدیریت تدریسی و معاونیت پوهنحی </w:t>
      </w:r>
    </w:p>
    <w:p w14:paraId="4723445E" w14:textId="2D08AF4F" w:rsidR="00557D35" w:rsidRPr="00BA6EC0" w:rsidRDefault="002026F5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نظارت و ارزیابی از بخش های اداری دیپارتمنت ها و مدیریت تدریسی به منظور بهبود امورات اداری </w:t>
      </w:r>
    </w:p>
    <w:p w14:paraId="237A7A71" w14:textId="750B21F9" w:rsidR="00557D35" w:rsidRPr="00BA6EC0" w:rsidRDefault="00557D35" w:rsidP="00470F71">
      <w:pPr>
        <w:pStyle w:val="ListParagraph"/>
        <w:bidi/>
        <w:spacing w:line="240" w:lineRule="auto"/>
        <w:jc w:val="both"/>
        <w:rPr>
          <w:rFonts w:cs="B Nazanin"/>
          <w:b/>
          <w:bCs/>
          <w:sz w:val="28"/>
          <w:szCs w:val="28"/>
          <w:u w:val="single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مشکلات و چالشها در بخش اداری موجود و پشنهاد لازم</w:t>
      </w:r>
      <w:r w:rsidRPr="00BA6EC0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14:paraId="33A499B6" w14:textId="26C8C1FC" w:rsidR="00557D35" w:rsidRDefault="00557D35" w:rsidP="00470F71">
      <w:pPr>
        <w:pStyle w:val="ListParagraph"/>
        <w:numPr>
          <w:ilvl w:val="0"/>
          <w:numId w:val="8"/>
        </w:numPr>
        <w:bidi/>
        <w:spacing w:after="16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طبق پلان عملیاتی پوهنحی، بنابر نا معلوم بودن وجوه مالی، پوهنحی نتوانست سفرهای سیری علمی را برای استادان و محصلین  زمینه سازی نماید</w:t>
      </w:r>
    </w:p>
    <w:p w14:paraId="7EC6B06B" w14:textId="6981C311" w:rsidR="00EC7CDC" w:rsidRDefault="00EC7CDC" w:rsidP="00470F71">
      <w:pPr>
        <w:pStyle w:val="ListParagraph"/>
        <w:numPr>
          <w:ilvl w:val="0"/>
          <w:numId w:val="8"/>
        </w:numPr>
        <w:bidi/>
        <w:spacing w:after="16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عدم موجودیت سالون کنفرانس جهت ارایه تحقیقات علمی و برنامه ها برای محصلین</w:t>
      </w:r>
    </w:p>
    <w:p w14:paraId="322551FF" w14:textId="00400541" w:rsidR="00EC7CDC" w:rsidRDefault="00EC7CDC" w:rsidP="00470F71">
      <w:pPr>
        <w:pStyle w:val="ListParagraph"/>
        <w:numPr>
          <w:ilvl w:val="0"/>
          <w:numId w:val="8"/>
        </w:numPr>
        <w:bidi/>
        <w:spacing w:after="16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عدم موجودیت پروجکتور و </w:t>
      </w:r>
      <w:r w:rsidRPr="00EC7CDC">
        <w:rPr>
          <w:rFonts w:asciiTheme="majorBidi" w:hAnsiTheme="majorBidi" w:cs="B Nazanin"/>
          <w:sz w:val="24"/>
          <w:szCs w:val="24"/>
          <w:lang w:bidi="fa-IR"/>
        </w:rPr>
        <w:t>LCD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94A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94AC8" w:rsidRPr="00C94AC8">
        <w:rPr>
          <w:rFonts w:asciiTheme="majorBidi" w:hAnsiTheme="majorBidi" w:cs="B Nazanin" w:hint="cs"/>
          <w:sz w:val="28"/>
          <w:szCs w:val="28"/>
          <w:rtl/>
          <w:lang w:bidi="fa-IR"/>
        </w:rPr>
        <w:t>د</w:t>
      </w:r>
      <w:r w:rsidR="00C94AC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 صنف های درسی </w:t>
      </w:r>
      <w:r w:rsidRPr="00C94AC8">
        <w:rPr>
          <w:rFonts w:asciiTheme="majorBidi" w:hAnsiTheme="majorBidi" w:cs="B Nazanin" w:hint="cs"/>
          <w:sz w:val="28"/>
          <w:szCs w:val="28"/>
          <w:rtl/>
          <w:lang w:bidi="fa-IR"/>
        </w:rPr>
        <w:t>جهت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C94AC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ارایه درس های معیاری برای محصلین </w:t>
      </w:r>
    </w:p>
    <w:p w14:paraId="3316489C" w14:textId="386885FF" w:rsidR="00C94AC8" w:rsidRPr="00BA6EC0" w:rsidRDefault="00C94AC8" w:rsidP="00470F71">
      <w:pPr>
        <w:pStyle w:val="ListParagraph"/>
        <w:numPr>
          <w:ilvl w:val="0"/>
          <w:numId w:val="8"/>
        </w:numPr>
        <w:bidi/>
        <w:spacing w:after="160"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عدم موجودیت کمپیوتر لب در پوهنحی که باعث مشکلات زیادی برای بلند بردن ظرفیت محصلین گردیده </w:t>
      </w:r>
    </w:p>
    <w:p w14:paraId="7FABEE61" w14:textId="786C123C" w:rsidR="00557D35" w:rsidRPr="00BA6EC0" w:rsidRDefault="002026F5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تدویر برنامه های علم</w:t>
      </w:r>
      <w:r w:rsidR="00557D35"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ی و آموزشی</w:t>
      </w:r>
    </w:p>
    <w:p w14:paraId="576CBBE1" w14:textId="7AECAE1D" w:rsidR="002026F5" w:rsidRPr="00BA6EC0" w:rsidRDefault="002026F5" w:rsidP="00470F71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کنفرانس های علمی توسط اعضای </w:t>
      </w:r>
      <w:r w:rsidR="00557D3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کادر علمی این پوهنحی </w:t>
      </w:r>
    </w:p>
    <w:p w14:paraId="01707F9B" w14:textId="56E3CAD5" w:rsidR="002026F5" w:rsidRPr="00BA6EC0" w:rsidRDefault="002026F5" w:rsidP="00470F71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تدویر کنفرانس های علمی محصلان در جریان سال که محصلان دیپارتمنت های سه گانه موضوعات تحقیقی خویش را ارائه نمودند</w:t>
      </w:r>
    </w:p>
    <w:p w14:paraId="7BE9227E" w14:textId="60D4A159" w:rsidR="00557D35" w:rsidRPr="00BA6EC0" w:rsidRDefault="00557D35" w:rsidP="00470F71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برگزاری برنامه آموزشی </w:t>
      </w:r>
      <w:r w:rsidRPr="00BA6EC0">
        <w:rPr>
          <w:rFonts w:asciiTheme="majorBidi" w:hAnsiTheme="majorBidi" w:cs="B Nazanin"/>
          <w:sz w:val="28"/>
          <w:szCs w:val="28"/>
          <w:lang w:bidi="fa-IR"/>
        </w:rPr>
        <w:t xml:space="preserve">spss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برای استادان و محصلین </w:t>
      </w:r>
    </w:p>
    <w:p w14:paraId="583EADFE" w14:textId="0FA1E0B9" w:rsidR="00557D35" w:rsidRPr="00BA6EC0" w:rsidRDefault="001113FF" w:rsidP="00470F71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تدویر</w:t>
      </w:r>
      <w:r w:rsidR="00557D3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ورکشاف </w:t>
      </w:r>
      <w:r w:rsidR="00557D3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پروپوزل نوسیی برای محصلین </w:t>
      </w:r>
    </w:p>
    <w:p w14:paraId="3FE39ACF" w14:textId="7ED4E15F" w:rsidR="00557D35" w:rsidRPr="00BA6EC0" w:rsidRDefault="001113FF" w:rsidP="00470F71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تدویر ورکشاف </w:t>
      </w:r>
      <w:r w:rsidR="00557D3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ساختار پلان  استراتیژیک برای استادان و محصلین </w:t>
      </w:r>
    </w:p>
    <w:p w14:paraId="1082856A" w14:textId="1ACBF12D" w:rsidR="00557D35" w:rsidRPr="00BA6EC0" w:rsidRDefault="001113FF" w:rsidP="00470F71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تدویر ورکشاف  ساختار پلان های عملیاتی برای استادان و محصلین</w:t>
      </w:r>
    </w:p>
    <w:p w14:paraId="4CF7CAEA" w14:textId="1B004501" w:rsidR="00A00E29" w:rsidRPr="00BA6EC0" w:rsidRDefault="002026F5" w:rsidP="00470F71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معرفی استادان به ورکشاپ ها و کنفرانس های علمی</w:t>
      </w:r>
      <w:r w:rsidR="00F93B04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که در سطح پوهنتون تدویر یافته  بود</w:t>
      </w:r>
    </w:p>
    <w:p w14:paraId="2F336F39" w14:textId="0CF2A2F8" w:rsidR="00A00E29" w:rsidRPr="00BA6EC0" w:rsidRDefault="002B1F52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رهنمایی، ترتیب و تنظیم برنامه های علمی، تدویر برنامه های آگاهی دهی از نحوه سیستم کریدیت</w:t>
      </w:r>
      <w:r w:rsidR="00E3047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برای محصلین صنوف اول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E30473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706E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14:paraId="1D2C62CF" w14:textId="57CB6D32" w:rsidR="00561AD5" w:rsidRPr="00BA6EC0" w:rsidRDefault="002B48DB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توزیع کتاب های درسی برای محصلین بی بضاعت جهت بلند بردن سطح دانش </w:t>
      </w:r>
      <w:r w:rsidR="00561AD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شان</w:t>
      </w:r>
    </w:p>
    <w:p w14:paraId="7AAD376D" w14:textId="7CEC31C7" w:rsidR="00561AD5" w:rsidRPr="00BA6EC0" w:rsidRDefault="00561AD5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ایجاد شورای محصلان نخبه جهت هماهنگی </w:t>
      </w:r>
      <w:r w:rsidR="00A00E29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با ریاست پوهنحی و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استاتید و بلند بردن کیفیت تدرسی </w:t>
      </w:r>
    </w:p>
    <w:p w14:paraId="57867F37" w14:textId="4204DEF5" w:rsidR="002E59FA" w:rsidRPr="00BA6EC0" w:rsidRDefault="002B1F52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تدویر ورکشاپ آموزش</w:t>
      </w:r>
      <w:r w:rsidR="00706E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ی توسط استادان این پوهنحی در بخش</w:t>
      </w:r>
      <w:r w:rsidR="002026F5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های</w:t>
      </w:r>
      <w:r w:rsidR="00706E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تحقیق و تضمین کیفیت و همچنان تدویر برنامه های کوتاه مدت آموزشی از قبیل؛ نوشتن بزنس پلان وغیره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جهت تقویت و بهبود موثریت آموزشی در سطح </w:t>
      </w:r>
      <w:r w:rsidR="00F93B04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پوهنتون و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پوهنحی </w:t>
      </w:r>
    </w:p>
    <w:p w14:paraId="78F5AFF0" w14:textId="1425ED07" w:rsidR="00BC42C5" w:rsidRPr="00BA6EC0" w:rsidRDefault="00BC42C5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lastRenderedPageBreak/>
        <w:t>رهنمایی محصلان توسط استادان در قسمت روش های یادگیری و نحوه درس خواندن، معرفی منابع مرتبط، نحوه آماده شدن به امتحان فاینل</w:t>
      </w:r>
    </w:p>
    <w:p w14:paraId="046B9183" w14:textId="77777777" w:rsidR="0005471A" w:rsidRPr="00BA6EC0" w:rsidRDefault="008A1E0C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تدویر کنفرانس های علمی، و تحریر مقالات علمی توسط اعضای کادر علمی پوهنحی</w:t>
      </w:r>
    </w:p>
    <w:p w14:paraId="2DBA0F41" w14:textId="77777777" w:rsidR="0001786E" w:rsidRPr="00BA6EC0" w:rsidRDefault="0001786E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برگزاری محافل دفاع منوگراف در سطح دیپارتمنت های سه گانه</w:t>
      </w:r>
    </w:p>
    <w:p w14:paraId="55E80116" w14:textId="57A21C19" w:rsidR="00706E28" w:rsidRPr="00BA6EC0" w:rsidRDefault="0001786E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معرفی محصلان به ادارات</w:t>
      </w:r>
      <w:r w:rsidR="00706E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دولتی مخصوصا ریاست شهرداری، مستوفیت</w:t>
      </w:r>
      <w:r w:rsidR="002E59FA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ریاست پوهنتون </w:t>
      </w: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جهت آموزش کار های عملی</w:t>
      </w:r>
      <w:r w:rsidR="00706E28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 در سال 140</w:t>
      </w:r>
      <w:r w:rsidR="002E59FA"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3</w:t>
      </w:r>
    </w:p>
    <w:p w14:paraId="407E85FA" w14:textId="4FEA3904" w:rsidR="002026F5" w:rsidRDefault="002026F5" w:rsidP="00470F7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اشتراک فعال در جلسات  شورای علمی و رهبری پوهنتون، ریاست از جلسات کمیته های فرعی در سطح پوهنحی، معرفی اعضای کادر علمی در کمیته های موجود در سطح پوهنحی و پوهنتون</w:t>
      </w:r>
    </w:p>
    <w:p w14:paraId="679A2A63" w14:textId="77777777" w:rsidR="00BA6EC0" w:rsidRPr="00BA6EC0" w:rsidRDefault="00BA6EC0" w:rsidP="00470F71">
      <w:pPr>
        <w:bidi/>
        <w:spacing w:after="0" w:line="240" w:lineRule="auto"/>
        <w:ind w:left="36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14:paraId="50E6B19E" w14:textId="77777777" w:rsidR="002026F5" w:rsidRPr="00BA6EC0" w:rsidRDefault="002026F5" w:rsidP="00470F71">
      <w:pPr>
        <w:bidi/>
        <w:spacing w:after="0" w:line="240" w:lineRule="auto"/>
        <w:ind w:left="36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عقد تفاهم نامه ها</w:t>
      </w:r>
    </w:p>
    <w:p w14:paraId="3D38E685" w14:textId="77777777" w:rsidR="002026F5" w:rsidRPr="00BA6EC0" w:rsidRDefault="0047783E" w:rsidP="00470F71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عقد تفاهم نامه با ریاست شهرداری ولایت فاریاب جهت کارآموزی محصلین این پوهنحی</w:t>
      </w:r>
    </w:p>
    <w:p w14:paraId="428A5FEA" w14:textId="08F092D6" w:rsidR="00A00E29" w:rsidRDefault="00F93B04" w:rsidP="00470F71">
      <w:pPr>
        <w:pStyle w:val="ListParagraph"/>
        <w:numPr>
          <w:ilvl w:val="0"/>
          <w:numId w:val="6"/>
        </w:numPr>
        <w:bidi/>
        <w:spacing w:after="0"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BA6EC0">
        <w:rPr>
          <w:rFonts w:asciiTheme="majorBidi" w:hAnsiTheme="majorBidi" w:cs="B Nazanin" w:hint="cs"/>
          <w:sz w:val="28"/>
          <w:szCs w:val="28"/>
          <w:rtl/>
          <w:lang w:bidi="fa-IR"/>
        </w:rPr>
        <w:t>پیشنهاد امضا تفاهم نامه به ریاست محترم مستوفیت ، ریاست اقتصاد ، ریاست احصاییه اما عدم علاقمندی و رد امضا تفاهم نامه از جانب ادارات زیربط</w:t>
      </w:r>
    </w:p>
    <w:p w14:paraId="103DDB6F" w14:textId="77777777" w:rsidR="00470F71" w:rsidRPr="00BA6EC0" w:rsidRDefault="00470F71" w:rsidP="00470F71">
      <w:pPr>
        <w:pStyle w:val="ListParagraph"/>
        <w:bidi/>
        <w:spacing w:after="0" w:line="240" w:lineRule="auto"/>
        <w:ind w:left="1440"/>
        <w:rPr>
          <w:rFonts w:asciiTheme="majorBidi" w:hAnsiTheme="majorBidi" w:cs="B Nazanin"/>
          <w:sz w:val="28"/>
          <w:szCs w:val="28"/>
          <w:lang w:bidi="fa-IR"/>
        </w:rPr>
      </w:pPr>
    </w:p>
    <w:p w14:paraId="5D1C7A44" w14:textId="77777777" w:rsidR="00426125" w:rsidRPr="00F8111C" w:rsidRDefault="00426125" w:rsidP="00F8111C">
      <w:pPr>
        <w:pStyle w:val="ListParagraph"/>
        <w:bidi/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F8111C">
        <w:rPr>
          <w:rFonts w:asciiTheme="majorBidi" w:hAnsiTheme="majorBidi" w:cstheme="majorBidi" w:hint="cs"/>
          <w:sz w:val="28"/>
          <w:szCs w:val="28"/>
          <w:rtl/>
          <w:lang w:bidi="fa-IR"/>
        </w:rPr>
        <w:t>با احترام</w:t>
      </w:r>
    </w:p>
    <w:p w14:paraId="288B658A" w14:textId="77777777" w:rsidR="00426125" w:rsidRPr="00F8111C" w:rsidRDefault="00F8111C" w:rsidP="00470F71">
      <w:pPr>
        <w:bidi/>
        <w:spacing w:after="0" w:line="240" w:lineRule="auto"/>
        <w:ind w:left="360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F8111C">
        <w:rPr>
          <w:rFonts w:asciiTheme="majorBidi" w:hAnsiTheme="majorBidi" w:cstheme="majorBidi" w:hint="cs"/>
          <w:sz w:val="28"/>
          <w:szCs w:val="28"/>
          <w:rtl/>
          <w:lang w:bidi="fa-IR"/>
        </w:rPr>
        <w:t>پوهنیار نعمت الله یولداش</w:t>
      </w:r>
    </w:p>
    <w:p w14:paraId="06C319A8" w14:textId="77777777" w:rsidR="00175985" w:rsidRPr="003F2785" w:rsidRDefault="00F8111C" w:rsidP="00470F71">
      <w:pPr>
        <w:bidi/>
        <w:spacing w:after="0" w:line="240" w:lineRule="auto"/>
        <w:ind w:left="360"/>
        <w:jc w:val="center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F8111C">
        <w:rPr>
          <w:rFonts w:asciiTheme="majorBidi" w:hAnsiTheme="majorBidi" w:cstheme="majorBidi" w:hint="cs"/>
          <w:sz w:val="28"/>
          <w:szCs w:val="28"/>
          <w:rtl/>
          <w:lang w:bidi="fa-IR"/>
        </w:rPr>
        <w:t>رئیس</w:t>
      </w:r>
      <w:r w:rsidR="00426125" w:rsidRPr="00F8111C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پوهنحی اقتصاد</w:t>
      </w:r>
    </w:p>
    <w:sectPr w:rsidR="00175985" w:rsidRPr="003F2785" w:rsidSect="00BA6EC0">
      <w:pgSz w:w="12240" w:h="15840"/>
      <w:pgMar w:top="993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C2A2A" w14:textId="77777777" w:rsidR="00F910E2" w:rsidRDefault="00F910E2" w:rsidP="009018E1">
      <w:pPr>
        <w:spacing w:after="0" w:line="240" w:lineRule="auto"/>
      </w:pPr>
      <w:r>
        <w:separator/>
      </w:r>
    </w:p>
  </w:endnote>
  <w:endnote w:type="continuationSeparator" w:id="0">
    <w:p w14:paraId="79C26793" w14:textId="77777777" w:rsidR="00F910E2" w:rsidRDefault="00F910E2" w:rsidP="0090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35E59" w14:textId="77777777" w:rsidR="00F910E2" w:rsidRDefault="00F910E2" w:rsidP="009018E1">
      <w:pPr>
        <w:spacing w:after="0" w:line="240" w:lineRule="auto"/>
      </w:pPr>
      <w:r>
        <w:separator/>
      </w:r>
    </w:p>
  </w:footnote>
  <w:footnote w:type="continuationSeparator" w:id="0">
    <w:p w14:paraId="0BAE6A9E" w14:textId="77777777" w:rsidR="00F910E2" w:rsidRDefault="00F910E2" w:rsidP="00901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533B2"/>
    <w:multiLevelType w:val="hybridMultilevel"/>
    <w:tmpl w:val="CF9292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13798"/>
    <w:multiLevelType w:val="hybridMultilevel"/>
    <w:tmpl w:val="B8A2A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1903"/>
    <w:multiLevelType w:val="hybridMultilevel"/>
    <w:tmpl w:val="94621C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15A76"/>
    <w:multiLevelType w:val="hybridMultilevel"/>
    <w:tmpl w:val="69C2BD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9C5"/>
    <w:multiLevelType w:val="hybridMultilevel"/>
    <w:tmpl w:val="85187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2C216B"/>
    <w:multiLevelType w:val="hybridMultilevel"/>
    <w:tmpl w:val="EE62E7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97F28"/>
    <w:multiLevelType w:val="hybridMultilevel"/>
    <w:tmpl w:val="D4AC7E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6B3D03"/>
    <w:multiLevelType w:val="hybridMultilevel"/>
    <w:tmpl w:val="262CB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35"/>
    <w:rsid w:val="0001201C"/>
    <w:rsid w:val="000155F0"/>
    <w:rsid w:val="0001786E"/>
    <w:rsid w:val="00024412"/>
    <w:rsid w:val="0005471A"/>
    <w:rsid w:val="00055381"/>
    <w:rsid w:val="00086708"/>
    <w:rsid w:val="000C793E"/>
    <w:rsid w:val="000D0918"/>
    <w:rsid w:val="000D3352"/>
    <w:rsid w:val="000F70E3"/>
    <w:rsid w:val="001113FF"/>
    <w:rsid w:val="001414BB"/>
    <w:rsid w:val="00156C72"/>
    <w:rsid w:val="00165CC9"/>
    <w:rsid w:val="00175985"/>
    <w:rsid w:val="001A0812"/>
    <w:rsid w:val="002026F5"/>
    <w:rsid w:val="002030DF"/>
    <w:rsid w:val="00210207"/>
    <w:rsid w:val="00234C02"/>
    <w:rsid w:val="00276DEB"/>
    <w:rsid w:val="002A6792"/>
    <w:rsid w:val="002B1F52"/>
    <w:rsid w:val="002B48DB"/>
    <w:rsid w:val="002B5870"/>
    <w:rsid w:val="002D4F53"/>
    <w:rsid w:val="002E32B4"/>
    <w:rsid w:val="002E59FA"/>
    <w:rsid w:val="002E7149"/>
    <w:rsid w:val="00350B65"/>
    <w:rsid w:val="003A6BEA"/>
    <w:rsid w:val="003F2785"/>
    <w:rsid w:val="004141EA"/>
    <w:rsid w:val="004213F7"/>
    <w:rsid w:val="00426125"/>
    <w:rsid w:val="00427DAF"/>
    <w:rsid w:val="0044196B"/>
    <w:rsid w:val="00456390"/>
    <w:rsid w:val="00457D6A"/>
    <w:rsid w:val="004645B1"/>
    <w:rsid w:val="00465B7A"/>
    <w:rsid w:val="00470F71"/>
    <w:rsid w:val="0047783E"/>
    <w:rsid w:val="005021DE"/>
    <w:rsid w:val="00535F86"/>
    <w:rsid w:val="00546A7E"/>
    <w:rsid w:val="00550D1A"/>
    <w:rsid w:val="00557D35"/>
    <w:rsid w:val="00561AD5"/>
    <w:rsid w:val="00576B77"/>
    <w:rsid w:val="005910F0"/>
    <w:rsid w:val="005C0B0F"/>
    <w:rsid w:val="005D7C3B"/>
    <w:rsid w:val="005F16E3"/>
    <w:rsid w:val="006379D8"/>
    <w:rsid w:val="0066699E"/>
    <w:rsid w:val="006E501C"/>
    <w:rsid w:val="00704E6B"/>
    <w:rsid w:val="00706E28"/>
    <w:rsid w:val="00745558"/>
    <w:rsid w:val="00757D82"/>
    <w:rsid w:val="007E29A8"/>
    <w:rsid w:val="00814ACA"/>
    <w:rsid w:val="00874852"/>
    <w:rsid w:val="00876E0E"/>
    <w:rsid w:val="0089170B"/>
    <w:rsid w:val="008A1E0C"/>
    <w:rsid w:val="008A61F0"/>
    <w:rsid w:val="008D31F3"/>
    <w:rsid w:val="009018E1"/>
    <w:rsid w:val="00947BB3"/>
    <w:rsid w:val="00983586"/>
    <w:rsid w:val="009860AF"/>
    <w:rsid w:val="00986EA0"/>
    <w:rsid w:val="009B3FFE"/>
    <w:rsid w:val="009C167D"/>
    <w:rsid w:val="009C1943"/>
    <w:rsid w:val="009C5092"/>
    <w:rsid w:val="009E4C71"/>
    <w:rsid w:val="00A00E29"/>
    <w:rsid w:val="00A00E67"/>
    <w:rsid w:val="00A01605"/>
    <w:rsid w:val="00A21223"/>
    <w:rsid w:val="00AE1AB9"/>
    <w:rsid w:val="00B04760"/>
    <w:rsid w:val="00B35D68"/>
    <w:rsid w:val="00B37DF6"/>
    <w:rsid w:val="00B91D7A"/>
    <w:rsid w:val="00BA6EC0"/>
    <w:rsid w:val="00BC42C5"/>
    <w:rsid w:val="00BE71A9"/>
    <w:rsid w:val="00C12D40"/>
    <w:rsid w:val="00C44C73"/>
    <w:rsid w:val="00C94AC8"/>
    <w:rsid w:val="00C961A4"/>
    <w:rsid w:val="00CE6141"/>
    <w:rsid w:val="00CF329E"/>
    <w:rsid w:val="00D63660"/>
    <w:rsid w:val="00D64A28"/>
    <w:rsid w:val="00D740E3"/>
    <w:rsid w:val="00D852DC"/>
    <w:rsid w:val="00D869B7"/>
    <w:rsid w:val="00D930CB"/>
    <w:rsid w:val="00E136D7"/>
    <w:rsid w:val="00E30473"/>
    <w:rsid w:val="00E34C35"/>
    <w:rsid w:val="00E54C05"/>
    <w:rsid w:val="00E579C4"/>
    <w:rsid w:val="00E8648F"/>
    <w:rsid w:val="00E86B8C"/>
    <w:rsid w:val="00EC7CDC"/>
    <w:rsid w:val="00EF7686"/>
    <w:rsid w:val="00F04D6B"/>
    <w:rsid w:val="00F44CF9"/>
    <w:rsid w:val="00F64265"/>
    <w:rsid w:val="00F8111C"/>
    <w:rsid w:val="00F84E6B"/>
    <w:rsid w:val="00F910E2"/>
    <w:rsid w:val="00F93B04"/>
    <w:rsid w:val="00FB24D6"/>
    <w:rsid w:val="00FE1C38"/>
    <w:rsid w:val="00FE68D9"/>
    <w:rsid w:val="00FF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A3715"/>
  <w15:docId w15:val="{85E2DFC5-88FD-4168-BB96-C2962883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C35"/>
    <w:pPr>
      <w:ind w:left="720"/>
      <w:contextualSpacing/>
    </w:pPr>
  </w:style>
  <w:style w:type="table" w:styleId="TableGrid">
    <w:name w:val="Table Grid"/>
    <w:basedOn w:val="TableNormal"/>
    <w:uiPriority w:val="59"/>
    <w:rsid w:val="00FE1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8E1"/>
  </w:style>
  <w:style w:type="paragraph" w:styleId="Footer">
    <w:name w:val="footer"/>
    <w:basedOn w:val="Normal"/>
    <w:link w:val="FooterChar"/>
    <w:uiPriority w:val="99"/>
    <w:unhideWhenUsed/>
    <w:rsid w:val="00901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E8853-672A-4CAB-BA9C-6F4F3914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1799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Morwat</dc:creator>
  <cp:lastModifiedBy>ECONOMIC</cp:lastModifiedBy>
  <cp:revision>32</cp:revision>
  <cp:lastPrinted>2025-03-19T06:40:00Z</cp:lastPrinted>
  <dcterms:created xsi:type="dcterms:W3CDTF">2024-03-17T10:02:00Z</dcterms:created>
  <dcterms:modified xsi:type="dcterms:W3CDTF">2025-03-19T06:41:00Z</dcterms:modified>
</cp:coreProperties>
</file>